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right"/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</w:pPr>
    </w:p>
    <w:p>
      <w:pPr>
        <w:spacing w:line="560" w:lineRule="exact"/>
        <w:rPr>
          <w:rFonts w:hint="default" w:ascii="Times New Roman" w:hAnsi="Times New Roman" w:eastAsia="仿宋_GB2312" w:cs="Times New Roman"/>
          <w:sz w:val="32"/>
        </w:rPr>
      </w:pPr>
    </w:p>
    <w:p>
      <w:pPr>
        <w:spacing w:line="560" w:lineRule="exact"/>
        <w:rPr>
          <w:rFonts w:hint="default" w:ascii="Times New Roman" w:hAnsi="Times New Roman" w:eastAsia="仿宋_GB2312" w:cs="Times New Roman"/>
          <w:sz w:val="32"/>
        </w:rPr>
      </w:pPr>
    </w:p>
    <w:p>
      <w:pPr>
        <w:spacing w:before="312" w:beforeLines="100" w:line="1080" w:lineRule="exact"/>
        <w:jc w:val="center"/>
        <w:rPr>
          <w:rFonts w:hint="default" w:ascii="Times New Roman" w:hAnsi="Times New Roman" w:eastAsia="方正小标宋简体" w:cs="Times New Roman"/>
          <w:color w:val="FF0000"/>
          <w:spacing w:val="-20"/>
          <w:w w:val="58"/>
          <w:sz w:val="108"/>
          <w:szCs w:val="108"/>
        </w:rPr>
      </w:pPr>
      <w:r>
        <w:rPr>
          <w:rFonts w:hint="default" w:ascii="Times New Roman" w:hAnsi="Times New Roman" w:eastAsia="方正小标宋简体" w:cs="Times New Roman"/>
          <w:color w:val="FF0000"/>
          <w:spacing w:val="99"/>
          <w:w w:val="58"/>
          <w:kern w:val="0"/>
          <w:sz w:val="108"/>
          <w:szCs w:val="108"/>
          <w:fitText w:val="8850" w:id="0"/>
        </w:rPr>
        <w:t>厦门市翔安区教育局文</w:t>
      </w:r>
      <w:r>
        <w:rPr>
          <w:rFonts w:hint="default" w:ascii="Times New Roman" w:hAnsi="Times New Roman" w:eastAsia="方正小标宋简体" w:cs="Times New Roman"/>
          <w:color w:val="FF0000"/>
          <w:spacing w:val="1"/>
          <w:w w:val="58"/>
          <w:kern w:val="0"/>
          <w:sz w:val="108"/>
          <w:szCs w:val="108"/>
          <w:fitText w:val="8850" w:id="0"/>
        </w:rPr>
        <w:t>件</w:t>
      </w:r>
    </w:p>
    <w:p>
      <w:pPr>
        <w:spacing w:line="560" w:lineRule="exact"/>
        <w:rPr>
          <w:rFonts w:hint="default" w:ascii="Times New Roman" w:hAnsi="Times New Roman" w:eastAsia="方正小标宋简体" w:cs="Times New Roman"/>
          <w:sz w:val="96"/>
          <w:szCs w:val="96"/>
        </w:rPr>
      </w:pPr>
    </w:p>
    <w:p>
      <w:pPr>
        <w:spacing w:line="560" w:lineRule="exact"/>
        <w:rPr>
          <w:rFonts w:hint="default" w:ascii="Times New Roman" w:hAnsi="Times New Roman" w:eastAsia="方正小标宋简体" w:cs="Times New Roman"/>
          <w:sz w:val="96"/>
          <w:szCs w:val="96"/>
        </w:rPr>
      </w:pPr>
    </w:p>
    <w:p>
      <w:pPr>
        <w:spacing w:line="320" w:lineRule="exact"/>
        <w:jc w:val="center"/>
        <w:rPr>
          <w:rFonts w:hint="default" w:ascii="Times New Roman" w:hAnsi="Times New Roman" w:eastAsia="方正小标宋简体" w:cs="Times New Roman"/>
          <w:sz w:val="36"/>
        </w:rPr>
      </w:pPr>
      <w:r>
        <w:rPr>
          <w:rFonts w:hint="default" w:ascii="Times New Roman" w:hAnsi="Times New Roman" w:eastAsia="仿宋_GB2312" w:cs="Times New Roman"/>
          <w:sz w:val="32"/>
        </w:rPr>
        <w:t>厦翔教〔20</w:t>
      </w:r>
      <w:r>
        <w:rPr>
          <w:rFonts w:hint="eastAsia" w:ascii="Times New Roman" w:hAnsi="Times New Roman" w:eastAsia="仿宋_GB2312" w:cs="Times New Roman"/>
          <w:sz w:val="32"/>
          <w:lang w:val="en-US" w:eastAsia="zh-CN"/>
        </w:rPr>
        <w:t>25</w:t>
      </w:r>
      <w:r>
        <w:rPr>
          <w:rFonts w:hint="default" w:ascii="Times New Roman" w:hAnsi="Times New Roman" w:eastAsia="仿宋_GB2312" w:cs="Times New Roman"/>
          <w:sz w:val="32"/>
        </w:rPr>
        <w:t>〕</w:t>
      </w:r>
      <w:r>
        <w:rPr>
          <w:rFonts w:hint="eastAsia" w:ascii="Times New Roman" w:hAnsi="Times New Roman" w:eastAsia="仿宋_GB2312" w:cs="Times New Roman"/>
          <w:sz w:val="32"/>
          <w:lang w:val="en-US" w:eastAsia="zh-CN"/>
        </w:rPr>
        <w:t>32</w:t>
      </w:r>
      <w:r>
        <w:rPr>
          <w:rFonts w:hint="default" w:ascii="Times New Roman" w:hAnsi="Times New Roman" w:eastAsia="仿宋_GB2312" w:cs="Times New Roman"/>
          <w:sz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4" w:beforeLines="40" w:after="0" w:afterLines="0" w:line="4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sz w:val="36"/>
        </w:rPr>
      </w:pPr>
      <w:r>
        <w:rPr>
          <w:rFonts w:hint="default" w:ascii="Times New Roman" w:hAnsi="Times New Roman" w:eastAsia="方正小标宋简体" w:cs="Times New Roman"/>
          <w:color w:val="FF0000"/>
          <w:sz w:val="36"/>
          <w:lang w:val="zh-CN" w:eastAsia="zh-C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129540</wp:posOffset>
                </wp:positionV>
                <wp:extent cx="5615940" cy="0"/>
                <wp:effectExtent l="0" t="13970" r="3810" b="2413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ln w="2857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10.2pt;height:0pt;width:442.2pt;z-index:251659264;mso-width-relative:page;mso-height-relative:page;" filled="f" stroked="t" coordsize="21600,21600" o:gfxdata="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Dtgi6T1AAAAAYBAAAPAAAAAAAA&#10;AAEAIAAAACIAAABkcnMvZG93bnJldi54bWxQSwECFAAUAAAACACHTuJAOXvgR90BAACXAwAADgAA&#10;AAAAAAABACAAAAAjAQAAZHJzL2Uyb0RvYy54bWxQSwUGAAAAAAYABgBZAQAAcgUAAAAA&#10;">
                <v:fill on="f" focussize="0,0"/>
                <v:stroke weight="2.2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sz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厦门市翔安区教育局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关于举办翔安区2025年优秀教研组备课组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评选暨校本教研岗位练兵活动的通知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" w:cs="Times New Roman"/>
          <w:sz w:val="28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各中小学、幼儿园、教育集团、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教师进修学校：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为深入贯彻落实党的二十大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教育部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《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关于加强和改进新时代基础教育教研工作的意见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》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精神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深化教育教学改革，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规范与提升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基层学校教研组、备课组建设，充分发挥优秀教研组、备课组的示范引领作用，促进教师专业发展，提升教育教学质量，特制定本方案。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一、评选范围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翔安区各中小学（含幼儿园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教育集团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）教研组、备课组。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二、评选条件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</w:rPr>
        <w:t>（一）优秀教研组评选条件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组织建设：教研组组织机构健全，制度完善，组长具有较强的组织协调能力和专业引领能力，组内成员团结协作，积极进取。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教研活动：教研活动有计划、有主题、有记录、有总结，形式多样，内容丰富，注重实效，能有效解决教学实际问题，促进教师专业发展。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教学成果：教研组成员积极参与各级各类教学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技能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比赛、论文评选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教学成果评审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等活动，并取得优异成绩；积极开展课题研究，研究成果具有推广价值；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教育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教学质量稳步提升。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特色创新：教研组在课程建设、教学改革、教师培养等方面具有鲜明特色和创新举措，并在区域内产生积极影响。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</w:rPr>
        <w:t>（二）优秀备课组评选条件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团队协作：备课组成员团结协作，资源共享，共同研究教材、教法，集体备课氛围浓厚。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备课质量：备课组认真制定教学计划，精心设计教案，注重教学反思，备课质量高，课堂教学效果好。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教学研究：备课组积极开展教学研究，探索教学规律，改进教学方法，形成具有学科特色的教学模式。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教学成绩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：备课组关注学生个体差异，注重因材施教，学生学习兴趣浓厚，学习能力得到有效提升。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教育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教学质量稳步提升。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三、评选程序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一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校级练兵：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全区各教研组、备课组均应参加校级岗位练兵活动，参评区优秀教研组、备课组需经过校级岗位练兵择优推荐产生。时间：2025年3月10日至7月31日。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（二）学校推荐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各学校根据评选条件，组织校内评选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完中校、九年一贯制学校每校最多各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择优推荐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四组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优秀教研组、备课组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初中校、小学每校最多各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择优推荐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两组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优秀教研组、备课组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；幼儿园每园最多各择优推荐两组优秀教研组，有分园的可同比例推荐，翔安区学前教育名师工作室成长共同体各推荐1组参加区级评选。时间：2025年9月5日前。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（三）材料评审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教师进修学校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组织专家对各学校推荐的教研组、备课组进行材料评审，确定入围名单。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时间：2025年10月10日前。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（四）现场展评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入围的教研组、备课组进行现场展示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评审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，内容包括教研规划能力评比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主题包含：新课标落地实施；作业体系品质提升；后进生转化；拔尖创新人才培育等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；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教研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集备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活动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与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课堂教学展示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事先拍摄一场校本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教研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或集备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活动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全过程，剪辑成1小时左右录像。现场进行15分钟录像解说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；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成果汇报等。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时间：2025年11月20日前。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（五）综合评定：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教师进修学校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根据材料评审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占40%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和现场展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评（占60%）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情况，综合评定优秀教研组、备课组名单。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时间：2025年11月30日前。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四、表彰奖励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2025年12月份，由区教育局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对评选出的优秀教研组、备课组进行表彰，颁发荣誉证书。优秀教研组、备课组的组长和成员在评优评先等方面给予优先考虑。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教师进修学校将把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优秀教研组、备课组的先进经验在全区范围内进行推广。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五、工作要求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各学校要高度重视优秀教研组、备课组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校本练兵与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评选工作，认真组织，精心安排，确保评选工作顺利进行。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各学校要以此次评选活动为契机，进一步加强教研组、备课组建设，不断提高教育教学质量。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各学校要注重总结和推广优秀教研组、备课组的先进经验，充分发挥其示范引领作用。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六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、其他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本方案由翔安区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教师进修学校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负责解释。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联系人：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中学杨延从老师，电话：13695031977邮箱：yangyancong2344@163.com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小学陈陆一老师，电话：13328791246邮箱：cly0561@126.com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幼儿园郭阿苏老师，电话：15880231531邮箱：guoasu@126.com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附件：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厦门市翔安区基层学校优秀教研组评选申报表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1600" w:firstLineChars="5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2.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厦门市翔安区基层学校优秀备课组评选申报表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厦门市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翔安区教育局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2025年3月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（此件主动公开）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/>
        <w:adjustRightInd/>
        <w:snapToGrid/>
        <w:spacing w:line="580" w:lineRule="exact"/>
        <w:ind w:firstLine="1280" w:firstLineChars="4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ind w:left="0" w:leftChars="0" w:firstLine="0" w:firstLineChars="0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20" w:lineRule="exact"/>
        <w:ind w:left="0" w:leftChars="0" w:firstLine="0" w:firstLineChars="0"/>
        <w:textAlignment w:val="auto"/>
        <w:rPr>
          <w:rFonts w:hint="default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3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黑体" w:cs="Times New Roman"/>
          <w:color w:val="auto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right="210" w:rightChars="100" w:firstLine="140" w:firstLineChars="50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5615940" cy="0"/>
                <wp:effectExtent l="0" t="0" r="0" b="0"/>
                <wp:wrapNone/>
                <wp:docPr id="3" name="直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ln w="158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3" o:spid="_x0000_s1026" o:spt="20" style="position:absolute;left:0pt;margin-left:0pt;margin-top:1.5pt;height:0pt;width:442.2pt;z-index:251661312;mso-width-relative:page;mso-height-relative:page;" filled="f" stroked="t" coordsize="21600,21600" o:gfxdata="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307mVNQAAAAEAQAADwAAAAAAAAABACAAAAAiAAAAZHJz&#10;L2Rvd25yZXYueG1sUEsBAhQAFAAAAAgAh07iQBoqnKTPAQAAjgMAAA4AAAAAAAAAAQAgAAAAIwEA&#10;AGRycy9lMm9Eb2MueG1sUEsFBgAAAAAGAAYAWQEAAGQFAAAAAA==&#10;">
                <v:fill on="f" focussize="0,0"/>
                <v:stroke weight="1.2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371475</wp:posOffset>
                </wp:positionV>
                <wp:extent cx="5615940" cy="0"/>
                <wp:effectExtent l="0" t="0" r="0" b="0"/>
                <wp:wrapNone/>
                <wp:docPr id="4" name="直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ln w="158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3" o:spid="_x0000_s1026" o:spt="20" style="position:absolute;left:0pt;margin-left:-0.75pt;margin-top:29.25pt;height:0pt;width:442.2pt;z-index:251665408;mso-width-relative:page;mso-height-relative:page;" filled="f" stroked="t" coordsize="21600,21600" o:gfxdata="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AhvlR/YAAAACAEAAA8AAAAAAAAAAQAgAAAAIgAA&#10;AGRycy9kb3ducmV2LnhtbFBLAQIUABQAAAAIAIdO4kDMcU2jzwEAAI4DAAAOAAAAAAAAAAEAIAAA&#10;ACcBAABkcnMvZTJvRG9jLnhtbFBLBQYAAAAABgAGAFkBAABoBQAAAAA=&#10;">
                <v:fill on="f" focussize="0,0"/>
                <v:stroke weight="1.2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 xml:space="preserve">厦门市翔安区教育局  </w:t>
      </w:r>
      <w:r>
        <w:rPr>
          <w:rFonts w:hint="default" w:ascii="Times New Roman" w:hAnsi="Times New Roman" w:eastAsia="仿宋" w:cs="Times New Roman"/>
          <w:color w:val="auto"/>
          <w:sz w:val="28"/>
          <w:szCs w:val="28"/>
        </w:rPr>
        <w:t xml:space="preserve">                </w:t>
      </w:r>
      <w:r>
        <w:rPr>
          <w:rFonts w:hint="eastAsia" w:ascii="Times New Roman" w:hAnsi="Times New Roman" w:eastAsia="仿宋" w:cs="Times New Roman"/>
          <w:color w:val="auto"/>
          <w:sz w:val="28"/>
          <w:szCs w:val="28"/>
          <w:lang w:val="en-US" w:eastAsia="zh-CN"/>
        </w:rPr>
        <w:t xml:space="preserve">  </w:t>
      </w:r>
      <w:bookmarkStart w:id="0" w:name="_GoBack"/>
      <w:bookmarkEnd w:id="0"/>
      <w:r>
        <w:rPr>
          <w:rFonts w:hint="default" w:ascii="Times New Roman" w:hAnsi="Times New Roman" w:eastAsia="仿宋" w:cs="Times New Roman"/>
          <w:color w:val="auto"/>
          <w:sz w:val="28"/>
          <w:szCs w:val="28"/>
        </w:rPr>
        <w:t xml:space="preserve"> </w:t>
      </w:r>
      <w:r>
        <w:rPr>
          <w:rFonts w:hint="eastAsia" w:eastAsia="仿宋" w:cs="Times New Roman"/>
          <w:color w:val="auto"/>
          <w:sz w:val="28"/>
          <w:szCs w:val="28"/>
          <w:lang w:val="en-US" w:eastAsia="zh-CN"/>
        </w:rPr>
        <w:t xml:space="preserve">  </w:t>
      </w:r>
      <w:r>
        <w:rPr>
          <w:rFonts w:hint="default" w:ascii="Times New Roman" w:hAnsi="Times New Roman" w:eastAsia="仿宋" w:cs="Times New Roman"/>
          <w:color w:val="auto"/>
          <w:sz w:val="28"/>
          <w:szCs w:val="28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20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color w:val="auto"/>
          <w:sz w:val="28"/>
          <w:szCs w:val="28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年</w:t>
      </w:r>
      <w:r>
        <w:rPr>
          <w:rFonts w:hint="eastAsia" w:ascii="Times New Roman" w:hAnsi="Times New Roman" w:eastAsia="仿宋_GB2312" w:cs="Times New Roman"/>
          <w:color w:val="auto"/>
          <w:sz w:val="28"/>
          <w:szCs w:val="28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月</w:t>
      </w:r>
      <w:r>
        <w:rPr>
          <w:rFonts w:hint="eastAsia" w:ascii="Times New Roman" w:hAnsi="Times New Roman" w:eastAsia="仿宋_GB2312" w:cs="Times New Roman"/>
          <w:color w:val="auto"/>
          <w:sz w:val="28"/>
          <w:szCs w:val="28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日印发</w:t>
      </w:r>
    </w:p>
    <w:sectPr>
      <w:footerReference r:id="rId3" w:type="default"/>
      <w:pgSz w:w="11906" w:h="16838"/>
      <w:pgMar w:top="2098" w:right="1474" w:bottom="1984" w:left="158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4E12AE99-955A-4007-A6B9-62ACAB5366FC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0AB0E076-A197-4A60-AAD2-2977C54F476B}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  <w:embedRegular r:id="rId3" w:fontKey="{40A75F3A-BEF6-410F-B03C-5625F776B0E3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2D37351B-102C-4C05-AF20-F64A89E87878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5" w:fontKey="{EA061F3A-543E-4D5D-8E71-E37C0892A84F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Fonts w:hint="default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default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hiNjMxNmExNjE5ZDlkMTNmMDE5YThkOTczZjc5MzEifQ=="/>
  </w:docVars>
  <w:rsids>
    <w:rsidRoot w:val="7A1A23B7"/>
    <w:rsid w:val="01210AA3"/>
    <w:rsid w:val="012A2089"/>
    <w:rsid w:val="0D34145C"/>
    <w:rsid w:val="144F625E"/>
    <w:rsid w:val="188835B5"/>
    <w:rsid w:val="1CB230A1"/>
    <w:rsid w:val="23D94648"/>
    <w:rsid w:val="26A40D2D"/>
    <w:rsid w:val="28040B36"/>
    <w:rsid w:val="2B817ADF"/>
    <w:rsid w:val="39597436"/>
    <w:rsid w:val="45E60FAA"/>
    <w:rsid w:val="488A3925"/>
    <w:rsid w:val="4BBE7D87"/>
    <w:rsid w:val="5714555F"/>
    <w:rsid w:val="580B2D79"/>
    <w:rsid w:val="5AA621A8"/>
    <w:rsid w:val="6BE05D30"/>
    <w:rsid w:val="7A1A23B7"/>
    <w:rsid w:val="7AEF7F65"/>
    <w:rsid w:val="7C0D2637"/>
    <w:rsid w:val="DEF7E59B"/>
    <w:rsid w:val="EDBB2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</w:style>
  <w:style w:type="paragraph" w:styleId="3">
    <w:name w:val="Body Text"/>
    <w:basedOn w:val="1"/>
    <w:next w:val="4"/>
    <w:qFormat/>
    <w:uiPriority w:val="1"/>
    <w:pPr>
      <w:ind w:left="113"/>
    </w:pPr>
    <w:rPr>
      <w:rFonts w:ascii="宋体" w:hAnsi="宋体" w:eastAsia="宋体"/>
      <w:sz w:val="30"/>
      <w:szCs w:val="30"/>
    </w:rPr>
  </w:style>
  <w:style w:type="paragraph" w:styleId="4">
    <w:name w:val="Body Text Indent 2"/>
    <w:basedOn w:val="1"/>
    <w:next w:val="5"/>
    <w:qFormat/>
    <w:uiPriority w:val="0"/>
    <w:pPr>
      <w:spacing w:after="120" w:line="480" w:lineRule="auto"/>
      <w:ind w:left="420" w:leftChars="200"/>
    </w:pPr>
    <w:rPr>
      <w:rFonts w:eastAsia="宋体"/>
    </w:rPr>
  </w:style>
  <w:style w:type="paragraph" w:styleId="5">
    <w:name w:val="index 6"/>
    <w:basedOn w:val="1"/>
    <w:next w:val="1"/>
    <w:qFormat/>
    <w:uiPriority w:val="0"/>
    <w:pPr>
      <w:ind w:left="210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1563</Words>
  <Characters>1686</Characters>
  <Lines>0</Lines>
  <Paragraphs>0</Paragraphs>
  <TotalTime>2</TotalTime>
  <ScaleCrop>false</ScaleCrop>
  <LinksUpToDate>false</LinksUpToDate>
  <CharactersWithSpaces>1743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2025-02-21T08:17:00Z</dcterms:created>
  <dc:creator>六一居士</dc:creator>
  <cp:lastModifiedBy>LL  lll</cp:lastModifiedBy>
  <cp:lastPrinted>2025-03-06T08:32:00Z</cp:lastPrinted>
  <dcterms:modified xsi:type="dcterms:W3CDTF">2025-03-07T08:41:37Z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  <property fmtid="{D5CDD505-2E9C-101B-9397-08002B2CF9AE}" pid="3" name="ICV">
    <vt:lpwstr>57231B55F8D9491D98242802B5C01072_13</vt:lpwstr>
  </property>
  <property fmtid="{D5CDD505-2E9C-101B-9397-08002B2CF9AE}" pid="4" name="KSOTemplateDocerSaveRecord">
    <vt:lpwstr>eyJoZGlkIjoiZGVlMTNjZDNiZWJlNjg4NGZjODcxNjY1MjM1NzM4OTUiLCJ1c2VySWQiOiIzMzk0MTIxNDYifQ==</vt:lpwstr>
  </property>
</Properties>
</file>