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0" w:beforeAutospacing="0" w:after="0" w:afterAutospacing="0" w:line="400" w:lineRule="exact"/>
        <w:jc w:val="both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3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</w:rPr>
        <w:t>2020年翔安区公众评议分值设置情况一览表</w:t>
      </w:r>
    </w:p>
    <w:bookmarkEnd w:id="0"/>
    <w:p>
      <w:pPr>
        <w:spacing w:line="300" w:lineRule="exact"/>
        <w:ind w:firstLine="352" w:firstLineChars="147"/>
        <w:rPr>
          <w:color w:val="auto"/>
          <w:kern w:val="0"/>
          <w:sz w:val="24"/>
        </w:rPr>
      </w:pPr>
    </w:p>
    <w:tbl>
      <w:tblPr>
        <w:tblStyle w:val="3"/>
        <w:tblpPr w:leftFromText="180" w:rightFromText="180" w:vertAnchor="text" w:horzAnchor="page" w:tblpX="1886" w:tblpY="121"/>
        <w:tblOverlap w:val="never"/>
        <w:tblW w:w="1265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8"/>
        <w:gridCol w:w="3860"/>
        <w:gridCol w:w="2557"/>
        <w:gridCol w:w="2985"/>
        <w:gridCol w:w="21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088" w:type="dxa"/>
            <w:vMerge w:val="restart"/>
            <w:noWrap w:val="0"/>
            <w:textDirection w:val="tbRlV"/>
            <w:vAlign w:val="center"/>
          </w:tcPr>
          <w:p>
            <w:pPr>
              <w:spacing w:line="440" w:lineRule="exact"/>
              <w:ind w:left="113" w:right="113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</w:rPr>
              <w:t>序  列</w:t>
            </w:r>
          </w:p>
        </w:tc>
        <w:tc>
          <w:tcPr>
            <w:tcW w:w="3860" w:type="dxa"/>
            <w:vMerge w:val="restart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</w:rPr>
              <w:t>评 估 范 围</w:t>
            </w:r>
          </w:p>
        </w:tc>
        <w:tc>
          <w:tcPr>
            <w:tcW w:w="7710" w:type="dxa"/>
            <w:gridSpan w:val="3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</w:rPr>
              <w:t>评 议 主 体 及 分 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1" w:hRule="atLeast"/>
        </w:trPr>
        <w:tc>
          <w:tcPr>
            <w:tcW w:w="1088" w:type="dxa"/>
            <w:vMerge w:val="continue"/>
            <w:noWrap w:val="0"/>
            <w:vAlign w:val="top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3860" w:type="dxa"/>
            <w:vMerge w:val="continue"/>
            <w:noWrap w:val="0"/>
            <w:vAlign w:val="top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2557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</w:rPr>
              <w:t>两代表一委员</w:t>
            </w:r>
          </w:p>
        </w:tc>
        <w:tc>
          <w:tcPr>
            <w:tcW w:w="2985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</w:rPr>
              <w:t>社会评议</w:t>
            </w:r>
          </w:p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</w:rPr>
              <w:t>（含政务服务“好差评”）</w:t>
            </w:r>
          </w:p>
        </w:tc>
        <w:tc>
          <w:tcPr>
            <w:tcW w:w="21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</w:rPr>
              <w:t>机关互评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08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1</w:t>
            </w:r>
          </w:p>
        </w:tc>
        <w:tc>
          <w:tcPr>
            <w:tcW w:w="3860" w:type="dxa"/>
            <w:noWrap w:val="0"/>
            <w:vAlign w:val="center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第一、二序列评估对象</w:t>
            </w:r>
          </w:p>
        </w:tc>
        <w:tc>
          <w:tcPr>
            <w:tcW w:w="2557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20%</w:t>
            </w:r>
          </w:p>
        </w:tc>
        <w:tc>
          <w:tcPr>
            <w:tcW w:w="2985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70%</w:t>
            </w:r>
          </w:p>
        </w:tc>
        <w:tc>
          <w:tcPr>
            <w:tcW w:w="21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10%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08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2</w:t>
            </w:r>
          </w:p>
        </w:tc>
        <w:tc>
          <w:tcPr>
            <w:tcW w:w="3860" w:type="dxa"/>
            <w:noWrap w:val="0"/>
            <w:vAlign w:val="center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第三序列评估对象</w:t>
            </w:r>
          </w:p>
        </w:tc>
        <w:tc>
          <w:tcPr>
            <w:tcW w:w="2557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20%</w:t>
            </w:r>
          </w:p>
        </w:tc>
        <w:tc>
          <w:tcPr>
            <w:tcW w:w="2985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60%</w:t>
            </w:r>
          </w:p>
        </w:tc>
        <w:tc>
          <w:tcPr>
            <w:tcW w:w="21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20%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</w:trPr>
        <w:tc>
          <w:tcPr>
            <w:tcW w:w="108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3</w:t>
            </w:r>
          </w:p>
        </w:tc>
        <w:tc>
          <w:tcPr>
            <w:tcW w:w="3860" w:type="dxa"/>
            <w:noWrap w:val="0"/>
            <w:vAlign w:val="center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第四序列评估对象</w:t>
            </w:r>
          </w:p>
        </w:tc>
        <w:tc>
          <w:tcPr>
            <w:tcW w:w="7710" w:type="dxa"/>
            <w:gridSpan w:val="3"/>
            <w:noWrap w:val="0"/>
            <w:vAlign w:val="center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 xml:space="preserve">    区税务局分值设置参照第一、二序列单位；区人武部、翔安监狱分值设置参照第三序列单位。</w:t>
            </w:r>
          </w:p>
        </w:tc>
      </w:tr>
    </w:tbl>
    <w:p>
      <w:pPr>
        <w:pStyle w:val="2"/>
        <w:spacing w:before="0" w:beforeAutospacing="0" w:after="0" w:afterAutospacing="0" w:line="400" w:lineRule="exact"/>
        <w:jc w:val="both"/>
        <w:rPr>
          <w:rFonts w:ascii="Times New Roman" w:hAnsi="Times New Roman" w:eastAsia="黑体" w:cs="Times New Roman"/>
          <w:color w:val="auto"/>
          <w:sz w:val="28"/>
          <w:szCs w:val="28"/>
        </w:rPr>
      </w:pPr>
    </w:p>
    <w:p/>
    <w:sectPr>
      <w:pgSz w:w="16838" w:h="11906" w:orient="landscape"/>
      <w:pgMar w:top="1587" w:right="2098" w:bottom="1474" w:left="198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141DFC"/>
    <w:rsid w:val="44141DFC"/>
    <w:rsid w:val="61907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2020-07-29T08:11:00Z</dcterms:created>
  <dc:creator>Administrator</dc:creator>
  <cp:lastModifiedBy>Administrator</cp:lastModifiedBy>
  <dcterms:modified xsi:type="dcterms:W3CDTF">2020-07-29T08:12:07Z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