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仿宋" w:eastAsia="黑体" w:cs="仿宋"/>
          <w:bCs/>
          <w:sz w:val="36"/>
          <w:szCs w:val="36"/>
        </w:rPr>
      </w:pPr>
      <w:r>
        <w:rPr>
          <w:rFonts w:ascii="黑体" w:hAnsi="仿宋_GB2312" w:eastAsia="黑体" w:cs="仿宋_GB2312"/>
          <w:bCs/>
          <w:sz w:val="32"/>
          <w:szCs w:val="32"/>
        </w:rPr>
        <w:t>附件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36"/>
          <w:szCs w:val="36"/>
        </w:rPr>
        <w:t>新店街道建设国家慢性病综合防控示范区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工作领导小组名单</w:t>
      </w:r>
    </w:p>
    <w:bookmarkEnd w:id="0"/>
    <w:p>
      <w:pPr>
        <w:pStyle w:val="2"/>
      </w:pPr>
    </w:p>
    <w:p>
      <w:pPr>
        <w:spacing w:line="600" w:lineRule="exact"/>
        <w:ind w:left="3518" w:leftChars="304" w:hanging="2880" w:hanging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组  长：</w:t>
      </w:r>
      <w:r>
        <w:rPr>
          <w:rFonts w:ascii="仿宋_GB2312" w:hAnsi="仿宋_GB2312" w:eastAsia="仿宋_GB2312" w:cs="仿宋_GB2312"/>
          <w:sz w:val="32"/>
          <w:szCs w:val="32"/>
        </w:rPr>
        <w:t>吕佳阳   新店街道人大工委主任（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</w:t>
      </w:r>
      <w:r>
        <w:rPr>
          <w:rFonts w:ascii="仿宋_GB2312" w:hAnsi="仿宋_GB2312" w:eastAsia="仿宋_GB2312" w:cs="仿宋_GB2312"/>
          <w:sz w:val="32"/>
          <w:szCs w:val="32"/>
        </w:rPr>
        <w:t>主持街道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办事处日常</w:t>
      </w:r>
      <w:r>
        <w:rPr>
          <w:rFonts w:ascii="仿宋_GB2312" w:hAnsi="仿宋_GB2312" w:eastAsia="仿宋_GB2312" w:cs="仿宋_GB2312"/>
          <w:sz w:val="32"/>
          <w:szCs w:val="32"/>
        </w:rPr>
        <w:t>工作）</w:t>
      </w:r>
    </w:p>
    <w:p>
      <w:pPr>
        <w:spacing w:line="600" w:lineRule="exact"/>
        <w:ind w:left="3518" w:leftChars="304" w:hanging="2880" w:hanging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副组长：</w:t>
      </w:r>
      <w:r>
        <w:rPr>
          <w:rFonts w:ascii="仿宋_GB2312" w:hAnsi="仿宋_GB2312" w:eastAsia="仿宋_GB2312" w:cs="仿宋_GB2312"/>
          <w:sz w:val="32"/>
          <w:szCs w:val="32"/>
        </w:rPr>
        <w:t>黄双明   新店街道办事处副主任、政法委员、</w:t>
      </w:r>
    </w:p>
    <w:p>
      <w:pPr>
        <w:spacing w:line="6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人武部长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成  员</w:t>
      </w:r>
      <w:r>
        <w:rPr>
          <w:rFonts w:ascii="仿宋_GB2312" w:hAnsi="仿宋_GB2312" w:eastAsia="仿宋_GB2312" w:cs="仿宋_GB2312"/>
          <w:sz w:val="32"/>
          <w:szCs w:val="32"/>
        </w:rPr>
        <w:t>：林斯捷   党政办主任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吴海明   经济服务办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吕建阳   综合治理办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杨朝福   综合执法办</w:t>
      </w:r>
    </w:p>
    <w:p>
      <w:pPr>
        <w:spacing w:line="60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谢霖建   社区建设办</w:t>
      </w:r>
    </w:p>
    <w:p>
      <w:pPr>
        <w:spacing w:line="600" w:lineRule="exact"/>
        <w:ind w:left="3518" w:leftChars="304" w:hanging="2880" w:hanging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蔡丽娟   社区建设办卫健组、红十字会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梁荣坤   社区建设办文化组、宣传组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林碧意   社区建设办社会事务组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林悦治   新店卫生院院长</w:t>
      </w:r>
    </w:p>
    <w:p>
      <w:pPr>
        <w:spacing w:line="60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巫昕璇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ascii="仿宋_GB2312" w:hAnsi="仿宋_GB2312" w:eastAsia="仿宋_GB2312" w:cs="仿宋_GB2312"/>
          <w:sz w:val="32"/>
          <w:szCs w:val="32"/>
        </w:rPr>
        <w:t>妇联</w:t>
      </w:r>
    </w:p>
    <w:p>
      <w:pPr>
        <w:spacing w:line="60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ascii="仿宋_GB2312" w:hAnsi="仿宋_GB2312" w:eastAsia="仿宋_GB2312" w:cs="仿宋_GB2312"/>
          <w:sz w:val="32"/>
          <w:szCs w:val="32"/>
        </w:rPr>
        <w:t>工会</w:t>
      </w:r>
    </w:p>
    <w:p>
      <w:pPr>
        <w:spacing w:line="60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郑  不   祥吴社区书记、主任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许月娇   祥美社区书记、主任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洪明义   新店社区书记、主任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彭双英   东兴社区书记、主任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陈宁婷   新兴社区书记、主任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黄丽萍   陈塘社区书记、主任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余文斌   溪尾社区书记、主任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蔡长征   蔡厝社区书记、主任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叶晓坪   曾坂社区书记、主任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康水分   洪前社区书记、主任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林婷芬   洪琳湖社区书记、主任 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领导小组负责示范区创建工作，下设办公室，办公室设在社区建设办卫健组，办公室主任由办事处副主任黄双明兼任，副主任由社区建设办负责人谢霖建兼任。办公室具体负责街道国家慢性病综合防控示范区创建技术方案制定、培训指导、效果估和业务咨询等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13320"/>
    <w:rsid w:val="4FF1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翔安区新店镇人民政府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2022-12-21T03:21:00Z</dcterms:created>
  <dc:creator>Administrator</dc:creator>
  <cp:lastModifiedBy>Administrator</cp:lastModifiedBy>
  <dcterms:modified xsi:type="dcterms:W3CDTF">2022-12-21T03:23:09Z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8104D5C1CEA14020A301049A78B67229</vt:lpwstr>
  </property>
</Properties>
</file>