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880" w:hanging="880" w:hanging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2024年1月1日至2024年12月1日验收合格的家庭养老床位名单（第一批）</w:t>
      </w:r>
    </w:p>
    <w:p>
      <w:bookmarkStart w:id="0" w:name="_GoBack"/>
      <w:bookmarkEnd w:id="0"/>
    </w:p>
    <w:p/>
    <w:tbl>
      <w:tblPr>
        <w:tblStyle w:val="2"/>
        <w:tblW w:w="807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2127"/>
        <w:gridCol w:w="851"/>
        <w:gridCol w:w="1842"/>
        <w:gridCol w:w="1158"/>
        <w:gridCol w:w="685"/>
        <w:gridCol w:w="84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tblHeader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序号</w:t>
            </w:r>
          </w:p>
        </w:tc>
        <w:tc>
          <w:tcPr>
            <w:tcW w:w="21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镇街村居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姓名</w:t>
            </w:r>
          </w:p>
        </w:tc>
        <w:tc>
          <w:tcPr>
            <w:tcW w:w="1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服务类型</w:t>
            </w:r>
          </w:p>
        </w:tc>
        <w:tc>
          <w:tcPr>
            <w:tcW w:w="11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失能等级</w:t>
            </w:r>
          </w:p>
        </w:tc>
        <w:tc>
          <w:tcPr>
            <w:tcW w:w="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得分</w:t>
            </w:r>
          </w:p>
        </w:tc>
        <w:tc>
          <w:tcPr>
            <w:tcW w:w="8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等线" w:hAnsi="等线" w:eastAsia="等线" w:cs="宋体"/>
                <w:sz w:val="22"/>
                <w:szCs w:val="22"/>
              </w:rPr>
            </w:pPr>
            <w:r>
              <w:rPr>
                <w:rFonts w:hint="eastAsia" w:ascii="等线" w:hAnsi="等线" w:eastAsia="等线" w:cs="宋体"/>
                <w:sz w:val="22"/>
                <w:szCs w:val="22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香山街道大宅社区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87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香山街道珩厝社区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王春生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香山街道珩厝社区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王福京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香山街道珩厝社区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王万象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香山街道珩厝社区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王永源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6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张辉荣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7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郭玉杯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8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王密连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9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张进国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11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香山街道东园社区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张乌记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陈知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14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李乌招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李自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16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邱妹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17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杨吁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18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香山街道霞浯社区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张乌正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19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香山街道茂林社区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蔡万居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20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香山街道茂林社区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黄木耳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21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香山街道茂林社区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王羡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89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22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大嶝街道阳塘社区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张旋英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23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凤翔街道东坑社区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洪治各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24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凤翔街道洪厝社区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洪秀华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凤翔街道下许社区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许万得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26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凤翔街道炉前社区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魏赞生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27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凤翔街道炉前社区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魏进水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87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28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凤翔街道炉前社区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魏国才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29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凤翔街道垵山社区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王篇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30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凤翔街道陈新社区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陈美堆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31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凤翔街道湖头社区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郭濺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32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凤翔街道下后滨社区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洪乌劣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80周岁以上重度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33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民安街道洪溪社区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陈忠诚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34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民安街道后莲社区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洪文猪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民安街道内垵社区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戴花巧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36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内厝镇鸿山村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孙世美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37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内厝镇赵岗村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王建联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中度失能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38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内厝镇美山村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陈荣跃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39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内厝镇上塘村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许文远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88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40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内厝镇许厝村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许和尚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41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内厝镇黄厝村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黄建议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86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42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新圩镇凤路村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蔡水战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完全失能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43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新圩镇后埔村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陈罕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44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新圩镇后埔村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陈锦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82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45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新圩镇后亭村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黄水源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特困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85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46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新圩镇乌山村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黄晚花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重度失能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83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47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新圩镇新圩社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黄炎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48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新圩镇云头村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陈河开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低保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81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default" w:ascii="仿宋" w:hAnsi="仿宋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lang w:val="en-US" w:eastAsia="zh-CN"/>
              </w:rPr>
              <w:t>49</w:t>
            </w:r>
          </w:p>
        </w:tc>
        <w:tc>
          <w:tcPr>
            <w:tcW w:w="2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新圩镇古宅村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黄纲要</w:t>
            </w: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低收入</w:t>
            </w:r>
          </w:p>
        </w:tc>
        <w:tc>
          <w:tcPr>
            <w:tcW w:w="11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轻度失能</w:t>
            </w:r>
          </w:p>
        </w:tc>
        <w:tc>
          <w:tcPr>
            <w:tcW w:w="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84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/>
              <w:spacing w:line="240" w:lineRule="auto"/>
              <w:jc w:val="center"/>
              <w:textAlignment w:val="auto"/>
              <w:rPr>
                <w:rFonts w:hint="eastAsia" w:ascii="仿宋" w:hAnsi="仿宋" w:eastAsia="仿宋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1800"/>
    <w:rsid w:val="00096A90"/>
    <w:rsid w:val="0011015E"/>
    <w:rsid w:val="001B1800"/>
    <w:rsid w:val="002C307D"/>
    <w:rsid w:val="003E323E"/>
    <w:rsid w:val="00632592"/>
    <w:rsid w:val="00E420B3"/>
    <w:rsid w:val="3C000751"/>
    <w:rsid w:val="3C1132B2"/>
    <w:rsid w:val="48296DEF"/>
    <w:rsid w:val="625D1108"/>
    <w:rsid w:val="68D02FEC"/>
    <w:rsid w:val="7B030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pacing w:line="312" w:lineRule="atLeast"/>
      <w:jc w:val="both"/>
      <w:textAlignment w:val="baseline"/>
    </w:pPr>
    <w:rPr>
      <w:rFonts w:ascii="Times New Roman" w:hAnsi="Times New Roman" w:eastAsia="宋体" w:cs="Times New Roman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276</Words>
  <Characters>1579</Characters>
  <Lines>13</Lines>
  <Paragraphs>3</Paragraphs>
  <TotalTime>0</TotalTime>
  <ScaleCrop>false</ScaleCrop>
  <LinksUpToDate>false</LinksUpToDate>
  <CharactersWithSpaces>1852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2023-10-25T07:12:00Z</dcterms:created>
  <dc:creator>DELL</dc:creator>
  <cp:lastModifiedBy>DELL</cp:lastModifiedBy>
  <dcterms:modified xsi:type="dcterms:W3CDTF">2024-12-06T09:03:49Z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